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149F" w14:textId="77777777" w:rsidR="00DE7BE2" w:rsidRDefault="00DE7BE2" w:rsidP="00BE120E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образовательной деятельности </w:t>
      </w:r>
    </w:p>
    <w:p w14:paraId="161D42D0" w14:textId="7742A99E" w:rsidR="00BE120E" w:rsidRPr="00BE120E" w:rsidRDefault="00DE7BE2" w:rsidP="00BE120E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ГАУ ДО РС(Я) ЦО и ОД «Сосновый бор» - </w:t>
      </w:r>
      <w:r w:rsidR="00BE120E">
        <w:rPr>
          <w:rFonts w:ascii="Times New Roman" w:hAnsi="Times New Roman"/>
          <w:b/>
          <w:sz w:val="24"/>
          <w:szCs w:val="24"/>
        </w:rPr>
        <w:t>ДО детский сад «</w:t>
      </w:r>
      <w:proofErr w:type="spellStart"/>
      <w:r w:rsidR="00BE120E">
        <w:rPr>
          <w:rFonts w:ascii="Times New Roman" w:hAnsi="Times New Roman"/>
          <w:b/>
          <w:sz w:val="24"/>
          <w:szCs w:val="24"/>
        </w:rPr>
        <w:t>Лингва</w:t>
      </w:r>
      <w:proofErr w:type="spellEnd"/>
      <w:r w:rsidR="00BE120E">
        <w:rPr>
          <w:rFonts w:ascii="Times New Roman" w:hAnsi="Times New Roman"/>
          <w:b/>
          <w:sz w:val="24"/>
          <w:szCs w:val="24"/>
        </w:rPr>
        <w:t>»</w:t>
      </w:r>
    </w:p>
    <w:p w14:paraId="7B98DCEE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 xml:space="preserve">В детском саду созданы необходимые условия для организации и ведения воспитательно-оздоровительного процесса. </w:t>
      </w:r>
    </w:p>
    <w:p w14:paraId="32609F95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 xml:space="preserve">Территория детского сада занимает 621,3 </w:t>
      </w:r>
      <w:proofErr w:type="spellStart"/>
      <w:r w:rsidRPr="00176FE5">
        <w:rPr>
          <w:rFonts w:ascii="Times New Roman" w:hAnsi="Times New Roman"/>
          <w:sz w:val="24"/>
          <w:szCs w:val="24"/>
        </w:rPr>
        <w:t>кв.м</w:t>
      </w:r>
      <w:proofErr w:type="spellEnd"/>
      <w:r w:rsidRPr="00176FE5">
        <w:rPr>
          <w:rFonts w:ascii="Times New Roman" w:hAnsi="Times New Roman"/>
          <w:sz w:val="24"/>
          <w:szCs w:val="24"/>
        </w:rPr>
        <w:t>., имеется детская площадка, по всему периметру детский сад имеет ограждение.</w:t>
      </w:r>
    </w:p>
    <w:p w14:paraId="3FD6DA31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>Здание детского сада построено по проекту реконструкции старого здания, одноэтажное, светлое, вода, канализация, сантехническое оборудование в удовлетворительном состоянии. Вентиляция и вытяжка не отрегулированы. В здании детского сада не предусмотрен спортивный зал.</w:t>
      </w:r>
    </w:p>
    <w:p w14:paraId="307D5315" w14:textId="77777777" w:rsidR="00BE120E" w:rsidRPr="00176FE5" w:rsidRDefault="00BE120E" w:rsidP="00BE12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 xml:space="preserve">Групповые комнаты и спальные комнаты совмещенные. Каждая группа имеет свой вход. Для обеспечения познавательно-речевого развития в группах функционируют: центры строительно-конструктивных игр, с пособиями для интеллектуального развития, познавательной литературы; мини-библиотеки с книжным фондом, соответствующим возрастным особенностям детей. Созданы условия для детского экспериментирования: мини-лаборатории, познавательные центры. </w:t>
      </w:r>
    </w:p>
    <w:p w14:paraId="52E918D5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>Методические кабинеты оснащены необходимыми оборудованием, игровыми и учебно-дидактическими материалами. Все виды пособий и типы игрушек раскрывают методику их применения в зависимости от специфики и задач воспитания и обучения, показывают вариативность их использования.</w:t>
      </w:r>
    </w:p>
    <w:p w14:paraId="536A72CD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6FE5">
        <w:rPr>
          <w:rFonts w:ascii="Times New Roman" w:hAnsi="Times New Roman"/>
          <w:sz w:val="24"/>
          <w:szCs w:val="24"/>
        </w:rPr>
        <w:t xml:space="preserve">Пищеблок расположен на первом этаже (заготовочная и варочная). Кухня обеспечена необходимыми наборами оборудования (морозильный ларь – 2 штуки, бытовой холодильник – 2 штуки, электроплиты – 2 штуки, </w:t>
      </w:r>
      <w:proofErr w:type="spellStart"/>
      <w:r w:rsidRPr="00176FE5"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 w:rsidRPr="00176FE5">
        <w:rPr>
          <w:rFonts w:ascii="Times New Roman" w:hAnsi="Times New Roman"/>
          <w:sz w:val="24"/>
          <w:szCs w:val="24"/>
        </w:rPr>
        <w:t xml:space="preserve"> – 1 штука.</w:t>
      </w:r>
    </w:p>
    <w:p w14:paraId="35C310FE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  <w:r w:rsidRPr="00176FE5">
        <w:rPr>
          <w:rFonts w:ascii="Times New Roman" w:hAnsi="Times New Roman"/>
          <w:sz w:val="24"/>
          <w:szCs w:val="24"/>
        </w:rPr>
        <w:t>Медицинский кабинет оборудован всем необходимым, имеет процедурную и прививочную.</w:t>
      </w:r>
    </w:p>
    <w:p w14:paraId="176FB70B" w14:textId="77777777" w:rsidR="00BE120E" w:rsidRPr="00176FE5" w:rsidRDefault="00BE120E" w:rsidP="00BE1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  <w:r w:rsidRPr="00176FE5">
        <w:rPr>
          <w:rFonts w:ascii="Times New Roman" w:hAnsi="Times New Roman"/>
          <w:sz w:val="24"/>
          <w:szCs w:val="24"/>
          <w:lang w:val="tt-RU"/>
        </w:rPr>
        <w:t>К учебному году методичекий кабинет был пополнен методической литературой по ФГОС, необходимыми наглядными пособиями.</w:t>
      </w:r>
    </w:p>
    <w:p w14:paraId="2A1027C6" w14:textId="77777777" w:rsidR="00DE7BE2" w:rsidRDefault="00BE120E" w:rsidP="00DE7BE2">
      <w:pPr>
        <w:pStyle w:val="has-text-align-center"/>
        <w:shd w:val="clear" w:color="auto" w:fill="FFFFFF"/>
        <w:spacing w:before="0" w:after="0"/>
        <w:jc w:val="center"/>
        <w:textAlignment w:val="baseline"/>
      </w:pPr>
      <w:r w:rsidRPr="00176FE5">
        <w:t xml:space="preserve">           Детская прогулочная площадка оборудована спортивными и игровыми комплексами, имеются закрытые песочницы, скамейки. </w:t>
      </w:r>
    </w:p>
    <w:p w14:paraId="774F6606" w14:textId="4CBCF946" w:rsidR="00DE7BE2" w:rsidRDefault="00DE7BE2" w:rsidP="00DE7BE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DE7BE2">
        <w:rPr>
          <w:b/>
          <w:bCs/>
          <w:color w:val="444444"/>
          <w:bdr w:val="none" w:sz="0" w:space="0" w:color="auto" w:frame="1"/>
        </w:rPr>
        <w:t>Условия питания воспитанников</w:t>
      </w:r>
    </w:p>
    <w:p w14:paraId="08B3CD8C" w14:textId="77777777" w:rsidR="003F76B7" w:rsidRPr="00DE7BE2" w:rsidRDefault="003F76B7" w:rsidP="00DE7BE2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</w:p>
    <w:p w14:paraId="3847669D" w14:textId="77777777" w:rsidR="00DE7BE2" w:rsidRPr="00DE7BE2" w:rsidRDefault="00DE7BE2" w:rsidP="00DE7BE2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Федеральные законы и стратегические документы</w:t>
      </w:r>
    </w:p>
    <w:p w14:paraId="26387339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Федеральный закон «Об образовании в Российской Федерации» от 29.12.2012. №273;</w:t>
      </w:r>
    </w:p>
    <w:p w14:paraId="5EA9118B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РФ от17.10.2013 №1155, зарегистрированный в Министерстве Юстиции   РФ от №303384 от 14.11. 2013;</w:t>
      </w:r>
    </w:p>
    <w:p w14:paraId="1712F869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Федеральный закон 24 июля 1998 г. № 124-ФЗ «Об основных гарантиях прав ребенка в Российской Федерации»;</w:t>
      </w:r>
    </w:p>
    <w:p w14:paraId="4DD091BC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режима работа в дошкольных организациях (СанПиН 2.4.1. </w:t>
      </w:r>
      <w:proofErr w:type="gramStart"/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30479-13</w:t>
      </w:r>
      <w:proofErr w:type="gramEnd"/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), утвержденные постановлением главного государственного санитарного врача РФ от 15.10.2013 г. № 1155 и зарегистрированный в Министерстве юстиции РФ от 14.11.2013 регистрационный №30384;</w:t>
      </w:r>
    </w:p>
    <w:p w14:paraId="5573BEF9" w14:textId="77777777" w:rsidR="00DE7BE2" w:rsidRPr="00DE7BE2" w:rsidRDefault="00DE7BE2" w:rsidP="00DE7BE2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Региональные документы</w:t>
      </w:r>
    </w:p>
    <w:p w14:paraId="547242F4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Указ Главы Республики Саха (Якутия) от 23.11.2018 № 190 «О стратегических направлениях развития образования в Республике Саха (Якутия)»;</w:t>
      </w:r>
    </w:p>
    <w:p w14:paraId="215BE7F2" w14:textId="77777777" w:rsidR="00DE7BE2" w:rsidRPr="00DE7BE2" w:rsidRDefault="00DE7BE2" w:rsidP="00DE7B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sz w:val="24"/>
          <w:szCs w:val="24"/>
          <w:lang w:eastAsia="ru-RU"/>
        </w:rPr>
        <w:t>- Уставом Государственного автономного учреждения дополнительного образования РС(Я) Центр отдыха и оздоровления детей «Сосновый бор»;</w:t>
      </w:r>
    </w:p>
    <w:p w14:paraId="38559352" w14:textId="605F872D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Лицензия на право осуществления образовательной деятельности серия №</w:t>
      </w: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1978</w:t>
      </w: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 28 </w:t>
      </w: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декабря</w:t>
      </w: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2016 года</w:t>
      </w:r>
    </w:p>
    <w:p w14:paraId="4EAEE808" w14:textId="77777777" w:rsidR="003F76B7" w:rsidRDefault="003F76B7" w:rsidP="003F76B7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46018F93" w14:textId="27084FA7" w:rsidR="00DE7BE2" w:rsidRDefault="00DE7BE2" w:rsidP="003F76B7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DE7BE2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Обеспечение здоровья и здорового образа жизни</w:t>
      </w:r>
    </w:p>
    <w:p w14:paraId="04E47DDB" w14:textId="77777777" w:rsidR="003F76B7" w:rsidRPr="00DE7BE2" w:rsidRDefault="003F76B7" w:rsidP="003F76B7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14:paraId="44EDCBA0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Документация по организации питания заполняется в соответствии с требованиями. Выполнение натуральных норм питания по многим позициям превышает 100%:</w:t>
      </w:r>
    </w:p>
    <w:p w14:paraId="71A98F11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Калорийность достигается за счет:</w:t>
      </w:r>
    </w:p>
    <w:p w14:paraId="10E26621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— сбалансированного питания в соответствии с действующими натуральными нормами;</w:t>
      </w:r>
    </w:p>
    <w:p w14:paraId="5874C9A4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— организации второго завтрака (соки, фрукты);</w:t>
      </w:r>
    </w:p>
    <w:p w14:paraId="136887A0" w14:textId="77777777" w:rsidR="00DE7BE2" w:rsidRPr="00DE7BE2" w:rsidRDefault="00DE7BE2" w:rsidP="00DE7BE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— введение овощей в обед и полдник</w:t>
      </w:r>
    </w:p>
    <w:p w14:paraId="659F246F" w14:textId="77777777" w:rsidR="00DE7BE2" w:rsidRPr="00DE7BE2" w:rsidRDefault="00DE7BE2" w:rsidP="003F76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DE7BE2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ru-RU"/>
        </w:rPr>
        <w:t>План оздоровительных мероприятий</w:t>
      </w:r>
    </w:p>
    <w:p w14:paraId="7BF7278D" w14:textId="77777777" w:rsidR="00DE7BE2" w:rsidRPr="00DE7BE2" w:rsidRDefault="00DE7BE2" w:rsidP="00DE7B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1</w:t>
      </w:r>
    </w:p>
    <w:tbl>
      <w:tblPr>
        <w:tblW w:w="1149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6812"/>
        <w:gridCol w:w="2656"/>
        <w:gridCol w:w="1609"/>
      </w:tblGrid>
      <w:tr w:rsidR="00DE7BE2" w:rsidRPr="00DE7BE2" w14:paraId="2B9D8922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B54A4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EE672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F8C85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контингент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2B9FC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      сроки</w:t>
            </w:r>
          </w:p>
        </w:tc>
      </w:tr>
      <w:tr w:rsidR="00DE7BE2" w:rsidRPr="00DE7BE2" w14:paraId="29718005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A2B02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4C70A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Оптимальные санитарно-гигиенические условия в ДОО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89AD9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D6A48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  </w:t>
            </w:r>
          </w:p>
        </w:tc>
      </w:tr>
      <w:tr w:rsidR="00DE7BE2" w:rsidRPr="00DE7BE2" w14:paraId="20EF4336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48F82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652D8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Рациональное питание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8FD4A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DE084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</w:tr>
      <w:tr w:rsidR="00DE7BE2" w:rsidRPr="00DE7BE2" w14:paraId="705C029D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F23EC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5FB2D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Одежда, обеспечивающая тепловой комфорт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5D75D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7EA3B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</w:tr>
      <w:tr w:rsidR="00DE7BE2" w:rsidRPr="00DE7BE2" w14:paraId="33C274AE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DD3E6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AF57D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Ежедневные гигиенические и </w:t>
            </w:r>
            <w:proofErr w:type="gram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водные  процедуры</w:t>
            </w:r>
            <w:proofErr w:type="gramEnd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(умывание рук до локтя, лица,  шеи, груди и полоскание полости рта)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C8F6C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B0ABF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5301D310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030F6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E72B43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796F7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B6D47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0D7F3C76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0AF42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44CF1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Воздушные ванны (</w:t>
            </w:r>
            <w:proofErr w:type="gram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проветривание,  прогулки</w:t>
            </w:r>
            <w:proofErr w:type="gramEnd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при переодевании)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C8655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E3995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605CE1CA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3F2CC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A55A5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Солнечные ванны (прогулки)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88384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E34F1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083F4F89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4EFF7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AA4B9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Двигательная активность, подвижные игры на прогулке и в помещении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22F33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DA501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1832DC1C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DAF1B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76F29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Физкультурные занятия, спортивные мероприятия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46265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938842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графику</w:t>
            </w:r>
          </w:p>
        </w:tc>
      </w:tr>
      <w:tr w:rsidR="00DE7BE2" w:rsidRPr="00DE7BE2" w14:paraId="6C343932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32CF0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3D038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Физкультминутки, пальчиковая гимнастика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9BC3C1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5AEC9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360E1205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831E2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328F36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Дыхательные упражнения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0F389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FC030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2EDF6B50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D60CC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B5FD2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Гимнастика для глаз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BD6B2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старшие, подготовительные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C3A00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3532E0B5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24A11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44148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Точечный массаж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D4ECA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средние, старшие, подготовительные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D8728B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раза в неделю</w:t>
            </w:r>
          </w:p>
        </w:tc>
      </w:tr>
      <w:tr w:rsidR="00DE7BE2" w:rsidRPr="00DE7BE2" w14:paraId="52CFAC32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E357D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AED0DD" w14:textId="70A5D0A3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Дорожка здоровья 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8F99C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0C66C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1F2BA1E3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0DD41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8DDBE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Контрастное </w:t>
            </w:r>
            <w:proofErr w:type="spell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босохождение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3A288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3277D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58663DA3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EE38D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074C8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Пульсирующий микроклимат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0E8D6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53D6D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499DCF13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578B4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860BC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Вакцинопрофилактика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80042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2D157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плану</w:t>
            </w:r>
          </w:p>
        </w:tc>
      </w:tr>
      <w:tr w:rsidR="00DE7BE2" w:rsidRPr="00DE7BE2" w14:paraId="661D6316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1DD90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1AD1A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Неспецифическая профилактика ОРВИ, гриппа (</w:t>
            </w:r>
            <w:proofErr w:type="spell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оксолиновая</w:t>
            </w:r>
            <w:proofErr w:type="spellEnd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мазь, </w:t>
            </w:r>
            <w:proofErr w:type="gram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фитонциды,  адаптогены</w:t>
            </w:r>
            <w:proofErr w:type="gramEnd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EAE3A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 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2BE5D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р. в год X, IV  </w:t>
            </w:r>
          </w:p>
        </w:tc>
      </w:tr>
      <w:tr w:rsidR="00DE7BE2" w:rsidRPr="00DE7BE2" w14:paraId="2976C5E9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6F381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C839F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Поливитаминотерапия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65015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F03D9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р. в год IX, I</w:t>
            </w:r>
          </w:p>
        </w:tc>
      </w:tr>
      <w:tr w:rsidR="00DE7BE2" w:rsidRPr="00DE7BE2" w14:paraId="73EB9DBA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93342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44214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Витаминизация третьих блюд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BD25E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9635CC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DE7BE2" w:rsidRPr="00DE7BE2" w14:paraId="2DA0419B" w14:textId="77777777" w:rsidTr="00DE7BE2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10EDB9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0ADC71" w14:textId="24420044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Физиопрофилактика</w:t>
            </w:r>
            <w:proofErr w:type="spellEnd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B7917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дети, состоящие на «Д» учете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53BDA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 р. в год X-</w:t>
            </w:r>
            <w:proofErr w:type="gramStart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XI,III</w:t>
            </w:r>
            <w:proofErr w:type="gramEnd"/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-IV</w:t>
            </w:r>
          </w:p>
        </w:tc>
      </w:tr>
    </w:tbl>
    <w:p w14:paraId="4169EECC" w14:textId="729C0D79" w:rsidR="00DE7BE2" w:rsidRPr="00DE7BE2" w:rsidRDefault="00DE7BE2" w:rsidP="003F76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DE7BE2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ru-RU"/>
        </w:rPr>
        <w:t>План санитарного контроля в ДО</w:t>
      </w:r>
      <w:r w:rsidR="003F76B7" w:rsidRPr="003F76B7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7BE2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gramStart"/>
      <w:r w:rsidRPr="00DE7BE2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ru-RU"/>
        </w:rPr>
        <w:t>2020-2021</w:t>
      </w:r>
      <w:proofErr w:type="gramEnd"/>
      <w:r w:rsidRPr="00DE7BE2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14:paraId="17FAEE2A" w14:textId="77777777" w:rsidR="00DE7BE2" w:rsidRPr="00DE7BE2" w:rsidRDefault="00DE7BE2" w:rsidP="00DE7BE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BE2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2</w:t>
      </w:r>
    </w:p>
    <w:tbl>
      <w:tblPr>
        <w:tblW w:w="1149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7"/>
        <w:gridCol w:w="998"/>
        <w:gridCol w:w="462"/>
        <w:gridCol w:w="383"/>
        <w:gridCol w:w="287"/>
        <w:gridCol w:w="287"/>
        <w:gridCol w:w="287"/>
        <w:gridCol w:w="287"/>
        <w:gridCol w:w="287"/>
        <w:gridCol w:w="458"/>
        <w:gridCol w:w="287"/>
      </w:tblGrid>
      <w:tr w:rsidR="00DE7BE2" w:rsidRPr="00DE7BE2" w14:paraId="07798E67" w14:textId="77777777" w:rsidTr="003F76B7">
        <w:trPr>
          <w:gridAfter w:val="9"/>
          <w:wAfter w:w="3038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8F83D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Вопросы контроля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C2C7D8" w14:textId="1C6A2655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Месяцы</w:t>
            </w:r>
            <w:r w:rsidR="003F76B7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в течение учебного года</w:t>
            </w:r>
          </w:p>
        </w:tc>
      </w:tr>
      <w:tr w:rsidR="00DE7BE2" w:rsidRPr="00DE7BE2" w14:paraId="673459A3" w14:textId="77777777" w:rsidTr="003F76B7">
        <w:trPr>
          <w:gridAfter w:val="1"/>
        </w:trPr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58AC4E" w14:textId="7C602864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  <w:r w:rsidR="003F76B7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месяц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DD7109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A44C0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0061E0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BA0EA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D164C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14EC8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C2F20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7CAC69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323BF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6-8</w:t>
            </w:r>
          </w:p>
        </w:tc>
      </w:tr>
      <w:tr w:rsidR="00DE7BE2" w:rsidRPr="00DE7BE2" w14:paraId="39D392E5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5F9E4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Наблюдение за адаптацией детей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48D2E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CED29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719DF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C5953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F98D2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A92A3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9C6904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198A72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851CDC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5004C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E7BE2" w:rsidRPr="00DE7BE2" w14:paraId="52432FF3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B71DC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Соблюдение гигиены питания в осенний период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FF2DA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87DE0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5E65F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E7AE5C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CE322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67C03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46C07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52B36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FB9614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D5484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E7BE2" w:rsidRPr="00DE7BE2" w14:paraId="0D6D320E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7021B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Соблюдение санитарно-гигиенических требований в подготовке к занятиям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C9CD6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D8FE0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95EDD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5D1494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F45D1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A5105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713F6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9A7C8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A7472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61079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E7BE2" w:rsidRPr="00DE7BE2" w14:paraId="520B815F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12602C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закаливающих процедур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454EE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FF0E01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D29D7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EFAB7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9271E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29DF5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6B41F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CE5D5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7DFF72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19422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DE7BE2" w:rsidRPr="00DE7BE2" w14:paraId="4B1611CB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6F03F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питания, технологии приготовления пищи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F8B8A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D0E44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D1D95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8CF51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EA35C8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C228E5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BADEB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FF072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5C1E92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1AB81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DE7BE2" w:rsidRPr="00DE7BE2" w14:paraId="64932398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B569E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Соблюдение противоэпидемиологического режима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2AC452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E6475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4B510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6F9E5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1AE0B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2C06F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1482B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E7241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601AA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EBA7D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DE7BE2" w:rsidRPr="00DE7BE2" w14:paraId="5DF32BCF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C9706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 детской заболеваемости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9EA3F1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83323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295DB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FDF0A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05299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18EB8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C1189C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DFF71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178FC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0F40F1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E7BE2" w:rsidRPr="00DE7BE2" w14:paraId="71F2B8D7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E4913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Режим проветривания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A3F63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28C8B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A9B5B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AC995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82E44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47D9EC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40868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7644F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40494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147938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DE7BE2" w:rsidRPr="00DE7BE2" w14:paraId="08A6F24D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7AA0F6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Содержание игровых зон в группе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1DFA0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30C971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0CEC9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DDA00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51A68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6D7AE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10DA2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8E6CF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F785F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DC2C9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E7BE2" w:rsidRPr="00DE7BE2" w14:paraId="286C374C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7AA20D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КГН во время приема пищи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4BB43D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2606C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DF470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B3C01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DDEEB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1B44E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2E811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1BD9B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7C842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E6558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DE7BE2" w:rsidRPr="00DE7BE2" w14:paraId="7426AAB8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921FD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Соблюдение режима дня в группах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DD8FD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E51A0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246B5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36B88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52F22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20C8F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CA7CC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22B2D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C33D14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AF13FB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E7BE2" w:rsidRPr="00DE7BE2" w14:paraId="0EA3CF5A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95649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Режим прогулки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40E59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B5ECC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48D32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DA331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E81B1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63C0F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AEF3A8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A5CCE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B35F3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578C0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DE7BE2" w:rsidRPr="00DE7BE2" w14:paraId="2CC77CCF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565BE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КГН во время одевания и раздевания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108D3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705C70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B127CB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E505ED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52BAD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D5A88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B05E7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82530B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CA670C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E0025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DE7BE2" w:rsidRPr="00DE7BE2" w14:paraId="19DB8E74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0BCE9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Гимнастика пробуждения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006CF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760877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3983F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88B39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5E49F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947BB8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F30D2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A4B7CF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05B84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7AECC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DE7BE2" w:rsidRPr="00DE7BE2" w14:paraId="3EE09506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F4B60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Санитарное состояние в хозяйственных помещениях (пищеблок, прачечная)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F82C1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C070B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B191E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35ED0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D4122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C8EA3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CCF7A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84473D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1CDA3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EC6B6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E7BE2" w:rsidRPr="00DE7BE2" w14:paraId="5C704F78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C1DBC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 витаминизации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019178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A8F67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039A8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4B231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8E66EE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0F5AB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17859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6D597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0DC8B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DA5EB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E7BE2" w:rsidRPr="00DE7BE2" w14:paraId="41A25F28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A5A94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Диспансеризация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5AE35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D0CB2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0DD6A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0F0B5D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7BAAAD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4F9EF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915333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31A897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31D734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BDB92FA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E7BE2" w:rsidRPr="00DE7BE2" w14:paraId="5D3CC100" w14:textId="77777777" w:rsidTr="003F76B7"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294F4F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Питьевой режим</w:t>
            </w:r>
          </w:p>
        </w:tc>
        <w:tc>
          <w:tcPr>
            <w:tcW w:w="936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D45202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3" w:type="dxa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5AD51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ACCBD0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13ADD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013C05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684BA8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2B3C94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BFDDB9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7A9C186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71F7D1" w14:textId="77777777" w:rsidR="00DE7BE2" w:rsidRPr="00DE7BE2" w:rsidRDefault="00DE7BE2" w:rsidP="00DE7BE2">
            <w:pPr>
              <w:spacing w:after="0" w:line="48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BE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</w:tbl>
    <w:p w14:paraId="7C9CA131" w14:textId="77777777" w:rsidR="00715076" w:rsidRDefault="00715076" w:rsidP="00715076">
      <w:pPr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076" w:rsidSect="007150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8B"/>
    <w:multiLevelType w:val="multilevel"/>
    <w:tmpl w:val="53DC9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0F696E31"/>
    <w:multiLevelType w:val="multilevel"/>
    <w:tmpl w:val="1CEA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673A4"/>
    <w:multiLevelType w:val="hybridMultilevel"/>
    <w:tmpl w:val="33628ED6"/>
    <w:lvl w:ilvl="0" w:tplc="3E96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46B4"/>
    <w:multiLevelType w:val="multilevel"/>
    <w:tmpl w:val="369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CF3567"/>
    <w:multiLevelType w:val="multilevel"/>
    <w:tmpl w:val="F46C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E23DB6"/>
    <w:multiLevelType w:val="multilevel"/>
    <w:tmpl w:val="6A34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85436"/>
    <w:multiLevelType w:val="multilevel"/>
    <w:tmpl w:val="D5B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63729C"/>
    <w:multiLevelType w:val="multilevel"/>
    <w:tmpl w:val="4AE4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EF0733"/>
    <w:multiLevelType w:val="hybridMultilevel"/>
    <w:tmpl w:val="FFEA3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76"/>
    <w:rsid w:val="00105CFC"/>
    <w:rsid w:val="003F76B7"/>
    <w:rsid w:val="00715076"/>
    <w:rsid w:val="00770411"/>
    <w:rsid w:val="00BE120E"/>
    <w:rsid w:val="00D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5C38"/>
  <w15:chartTrackingRefBased/>
  <w15:docId w15:val="{75B5CC44-459C-4552-90AC-350FCAE6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76"/>
    <w:pPr>
      <w:spacing w:after="200" w:line="276" w:lineRule="auto"/>
      <w:ind w:left="720"/>
      <w:contextualSpacing/>
    </w:pPr>
  </w:style>
  <w:style w:type="paragraph" w:customStyle="1" w:styleId="has-text-align-center">
    <w:name w:val="has-text-align-center"/>
    <w:basedOn w:val="a"/>
    <w:rsid w:val="00DE7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</dc:creator>
  <cp:keywords/>
  <dc:description/>
  <cp:lastModifiedBy>79142</cp:lastModifiedBy>
  <cp:revision>2</cp:revision>
  <dcterms:created xsi:type="dcterms:W3CDTF">2021-06-10T10:55:00Z</dcterms:created>
  <dcterms:modified xsi:type="dcterms:W3CDTF">2021-06-10T10:55:00Z</dcterms:modified>
</cp:coreProperties>
</file>